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t>Zpráva o účasti na předsjezdové okresní konferenci okresu Blansko,</w:t>
      </w:r>
    </w:p>
    <w:p>
      <w:pPr>
        <w:pStyle w:val="Normal"/>
        <w:jc w:val="center"/>
        <w:rPr/>
      </w:pPr>
      <w:r>
        <w:rPr/>
        <w:t>1.4.2017, Petrovice</w:t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2858135</wp:posOffset>
            </wp:positionH>
            <wp:positionV relativeFrom="paragraph">
              <wp:posOffset>419100</wp:posOffset>
            </wp:positionV>
            <wp:extent cx="2846070" cy="2134235"/>
            <wp:effectExtent l="0" t="0" r="0" b="0"/>
            <wp:wrapSquare wrapText="largest"/>
            <wp:docPr id="1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</w:t>
      </w:r>
      <w:r>
        <w:rPr/>
        <w:t xml:space="preserve"> když by se zdálo podle data, že půjde o apríl, konference se opravdu konala. Svou roli zahrály Velikonoce, které letos padly na půlku dubna, a moc volných sobotních termínů pro setkání žen tedy nezbylo.</w:t>
      </w:r>
    </w:p>
    <w:p>
      <w:pPr>
        <w:pStyle w:val="Normal"/>
        <w:jc w:val="left"/>
        <w:rPr/>
      </w:pPr>
      <w:r>
        <w:rPr/>
        <w:t xml:space="preserve">Členky okresní rady ve spolupráci s vedoucí krajského střediska Margit Březnovou připravily příjemné prostředí salonku penzionu U hraběnky v Petrovicích a bohatý program. </w:t>
      </w:r>
    </w:p>
    <w:p>
      <w:pPr>
        <w:pStyle w:val="Normal"/>
        <w:jc w:val="left"/>
        <w:rPr/>
      </w:pPr>
      <w:r>
        <w:rPr/>
        <w:t xml:space="preserve">                                            </w:t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  <w:t>Vlastní jednání s volbami nových funkcionářek okresní rady, delegátek na krajské shromáždění a dalších návrhů podle pokynů vydaných v našem ústředním zpravodaji „Žena třetího tisíciletí“ bylo doplněno lékařskou přednáškou na téma ženy a příčiny stresu a jak na něj a odpolední minidílničkou – přítomné ženy si vyzkoušely „upatlat“ kuličku do koupele:</w:t>
      </w:r>
    </w:p>
    <w:p>
      <w:pPr>
        <w:pStyle w:val="Normal"/>
        <w:jc w:val="left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2164715</wp:posOffset>
            </wp:positionH>
            <wp:positionV relativeFrom="paragraph">
              <wp:posOffset>127635</wp:posOffset>
            </wp:positionV>
            <wp:extent cx="1418590" cy="1891030"/>
            <wp:effectExtent l="0" t="0" r="0" b="0"/>
            <wp:wrapSquare wrapText="largest"/>
            <wp:docPr id="2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3863975</wp:posOffset>
            </wp:positionH>
            <wp:positionV relativeFrom="paragraph">
              <wp:posOffset>105410</wp:posOffset>
            </wp:positionV>
            <wp:extent cx="1423670" cy="1898015"/>
            <wp:effectExtent l="0" t="0" r="0" b="0"/>
            <wp:wrapSquare wrapText="largest"/>
            <wp:docPr id="3" name="Obráze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457835</wp:posOffset>
            </wp:positionH>
            <wp:positionV relativeFrom="paragraph">
              <wp:posOffset>97790</wp:posOffset>
            </wp:positionV>
            <wp:extent cx="1417955" cy="1890395"/>
            <wp:effectExtent l="0" t="0" r="0" b="0"/>
            <wp:wrapSquare wrapText="largest"/>
            <wp:docPr id="4" name="Obrázek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 xml:space="preserve"> </w:t>
      </w:r>
    </w:p>
    <w:p>
      <w:pPr>
        <w:pStyle w:val="Normal"/>
        <w:jc w:val="left"/>
        <w:rPr/>
      </w:pPr>
      <w:r>
        <w:rPr/>
        <w:t xml:space="preserve">  </w:t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Tlotextu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3668395</wp:posOffset>
            </wp:positionH>
            <wp:positionV relativeFrom="paragraph">
              <wp:posOffset>27305</wp:posOffset>
            </wp:positionV>
            <wp:extent cx="1791970" cy="1343660"/>
            <wp:effectExtent l="0" t="0" r="0" b="0"/>
            <wp:wrapSquare wrapText="largest"/>
            <wp:docPr id="5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lotextu"/>
        <w:spacing w:lineRule="auto" w:line="240"/>
        <w:jc w:val="left"/>
        <w:rPr/>
      </w:pPr>
      <w:r>
        <w:rPr/>
        <w:t>Příjemným překvapením byla účast dvou zástupkyň ZO Bohuňov z Pardubického kraje, která se rozhodla působit pod okresní organizací Blansko a to pro lepší dostupnost, ale i  protože prý „se toho tam víc děje“. Překvapením byla ne tak jejich účast, ale verva, s jakou se zapojily do další činnosti ORŽ Blansko.</w:t>
      </w:r>
    </w:p>
    <w:p>
      <w:pPr>
        <w:pStyle w:val="Normal"/>
        <w:spacing w:lineRule="auto" w:line="240"/>
        <w:jc w:val="left"/>
        <w:rPr/>
      </w:pPr>
      <w:r>
        <w:rPr/>
        <w:t xml:space="preserve">Všechny přítomné členky </w:t>
      </w:r>
      <w: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62865</wp:posOffset>
            </wp:positionH>
            <wp:positionV relativeFrom="paragraph">
              <wp:posOffset>578485</wp:posOffset>
            </wp:positionV>
            <wp:extent cx="1271905" cy="1696085"/>
            <wp:effectExtent l="0" t="0" r="0" b="0"/>
            <wp:wrapSquare wrapText="largest"/>
            <wp:docPr id="6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</w:t>
      </w:r>
      <w:r>
        <w:rPr/>
        <w:t xml:space="preserve">yjádřily svoje názory na další programové zaměření svazu „očárkováním“ dotazníku v ŽTT. Chcete-li se taky zapojit, dotazník najdete na </w:t>
      </w:r>
      <w:hyperlink r:id="rId8">
        <w:r>
          <w:rPr>
            <w:rStyle w:val="Internetovodkaz"/>
          </w:rPr>
          <w:t>www.csz.cz/sjezd</w:t>
        </w:r>
      </w:hyperlink>
      <w:r>
        <w:rPr/>
        <w:t xml:space="preserve">.                                        </w:t>
        <w:tab/>
        <w:tab/>
        <w:tab/>
        <w:tab/>
        <w:tab/>
        <w:tab/>
        <w:tab/>
        <w:tab/>
        <w:tab/>
        <w:tab/>
        <w:t>Broňa Milinková</w:t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  <w:t xml:space="preserve">  </w:t>
      </w:r>
      <w:r>
        <w:rPr/>
        <w:t>P.S. A co říkáte takové</w:t>
      </w:r>
      <w:r>
        <w:rPr/>
        <w:t>mu vylosovanému dárečku</w:t>
      </w:r>
      <w:r>
        <w:rPr/>
        <w:t xml:space="preserve">? </w:t>
      </w:r>
    </w:p>
    <w:p>
      <w:pPr>
        <w:pStyle w:val="Normal"/>
        <w:widowControl/>
        <w:bidi w:val="0"/>
        <w:ind w:left="2608" w:right="0" w:hanging="0"/>
        <w:jc w:val="left"/>
        <w:rPr/>
      </w:pPr>
      <w:r>
        <w:rPr/>
        <w:t xml:space="preserve"> </w:t>
      </w:r>
      <w:r>
        <w:rPr/>
        <w:t>Na lístku je napsáno „košík plný hub“, ale byly v něm houby     na nádobí.. přesně v aprílovém duchu, že?</w:t>
      </w:r>
    </w:p>
    <w:p>
      <w:pPr>
        <w:pStyle w:val="Normal"/>
        <w:jc w:val="left"/>
        <w:rPr/>
      </w:pPr>
      <w:r>
        <w:rPr/>
      </w:r>
    </w:p>
    <w:sectPr>
      <w:type w:val="nextPage"/>
      <w:pgSz w:w="11906" w:h="16838"/>
      <w:pgMar w:left="1134" w:right="1134" w:header="0" w:top="567" w:footer="0" w:bottom="567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0"/>
        <w:szCs w:val="24"/>
        <w:lang w:val="cs-CZ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SimSun" w:cs="Lucida Sans"/>
      <w:color w:val="00000A"/>
      <w:sz w:val="24"/>
      <w:szCs w:val="24"/>
      <w:lang w:val="cs-CZ" w:eastAsia="zh-CN" w:bidi="hi-IN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paragraph" w:styleId="Nadpis">
    <w:name w:val="Nadpis"/>
    <w:basedOn w:val="Normal"/>
    <w:next w:val="Tlotextu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hyperlink" Target="http://www.csz.cz/jezd" TargetMode="Externa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29</TotalTime>
  <Application>LibreOffice/5.1.2.2$Windows_x86 LibreOffice_project/d3bf12ecb743fc0d20e0be0c58ca359301eb705f</Application>
  <Pages>1</Pages>
  <Words>220</Words>
  <Characters>1244</Characters>
  <CharactersWithSpaces>1562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2017-04-03T09:54:35Z</dcterms:created>
  <dc:creator/>
  <dc:description/>
  <dc:language>cs-CZ</dc:language>
  <cp:lastModifiedBy/>
  <dcterms:modified xsi:type="dcterms:W3CDTF">2017-04-04T12:02:05Z</dcterms:modified>
  <cp:revision>6</cp:revision>
  <dc:subject/>
  <dc:title/>
</cp:coreProperties>
</file>